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41" w:type="dxa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41"/>
        <w:gridCol w:w="1701"/>
        <w:gridCol w:w="709"/>
        <w:gridCol w:w="945"/>
        <w:gridCol w:w="614"/>
        <w:gridCol w:w="313"/>
        <w:gridCol w:w="18"/>
        <w:gridCol w:w="691"/>
        <w:gridCol w:w="283"/>
        <w:gridCol w:w="283"/>
        <w:gridCol w:w="142"/>
        <w:gridCol w:w="833"/>
        <w:gridCol w:w="1400"/>
      </w:tblGrid>
      <w:tr w:rsidR="00B2632B" w:rsidRPr="00E63A0D" w:rsidTr="007C18C6">
        <w:tc>
          <w:tcPr>
            <w:tcW w:w="9741" w:type="dxa"/>
            <w:gridSpan w:val="15"/>
          </w:tcPr>
          <w:p w:rsidR="00B2632B" w:rsidRPr="00B73422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B73422">
              <w:rPr>
                <w:rFonts w:ascii="Times New Roman" w:hAnsi="Times New Roman" w:cs="Times New Roman"/>
                <w:b/>
                <w:lang w:val="kk-KZ"/>
              </w:rPr>
              <w:t>ӘЛ</w:t>
            </w:r>
            <w:r w:rsidR="00B73422">
              <w:rPr>
                <w:rFonts w:ascii="Times New Roman" w:hAnsi="Times New Roman" w:cs="Times New Roman"/>
                <w:b/>
              </w:rPr>
              <w:t>-</w:t>
            </w:r>
            <w:r w:rsidR="00B73422">
              <w:rPr>
                <w:rFonts w:ascii="Times New Roman" w:hAnsi="Times New Roman" w:cs="Times New Roman"/>
                <w:b/>
                <w:lang w:val="kk-KZ"/>
              </w:rPr>
              <w:t>ФАРАБИ АТЫНДАҒЫ ҚАЗАҚ ҰЛТТЫҚ УНИВЕРСИТЕТІ</w:t>
            </w:r>
          </w:p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Силлабус</w:t>
            </w:r>
          </w:p>
          <w:p w:rsidR="00B2632B" w:rsidRPr="00E63A0D" w:rsidRDefault="00B73422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(КІЛТ</w:t>
            </w:r>
            <w:r w:rsidR="00B2632B" w:rsidRPr="00E63A0D">
              <w:rPr>
                <w:rFonts w:ascii="Times New Roman" w:hAnsi="Times New Roman" w:cs="Times New Roman"/>
                <w:b/>
              </w:rPr>
              <w:t xml:space="preserve"> ) Системы баз данных</w:t>
            </w:r>
            <w:r w:rsidR="00B2632B" w:rsidRPr="00E63A0D">
              <w:rPr>
                <w:rFonts w:ascii="Times New Roman" w:hAnsi="Times New Roman" w:cs="Times New Roman"/>
              </w:rPr>
              <w:t xml:space="preserve"> </w:t>
            </w:r>
          </w:p>
          <w:p w:rsidR="00B2632B" w:rsidRPr="00E63A0D" w:rsidRDefault="00B73422" w:rsidP="00B73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B2632B" w:rsidRPr="00E63A0D">
              <w:rPr>
                <w:rFonts w:ascii="Times New Roman" w:hAnsi="Times New Roman" w:cs="Times New Roman"/>
                <w:b/>
              </w:rPr>
              <w:t xml:space="preserve"> 2016-2017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оқу жылындағы күзгі семестр</w:t>
            </w:r>
            <w:r w:rsidR="00B2632B" w:rsidRPr="00E63A0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2632B" w:rsidRPr="00E63A0D" w:rsidTr="007C18C6">
        <w:trPr>
          <w:trHeight w:val="265"/>
        </w:trPr>
        <w:tc>
          <w:tcPr>
            <w:tcW w:w="1668" w:type="dxa"/>
            <w:gridSpan w:val="2"/>
            <w:vMerge w:val="restart"/>
          </w:tcPr>
          <w:p w:rsidR="00B2632B" w:rsidRPr="00B73422" w:rsidRDefault="00B73422" w:rsidP="00EC4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Пән кілті</w:t>
            </w:r>
          </w:p>
        </w:tc>
        <w:tc>
          <w:tcPr>
            <w:tcW w:w="1842" w:type="dxa"/>
            <w:gridSpan w:val="2"/>
            <w:vMerge w:val="restart"/>
          </w:tcPr>
          <w:p w:rsidR="00B2632B" w:rsidRPr="00B73422" w:rsidRDefault="00B73422" w:rsidP="00EC4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</w:tcPr>
          <w:p w:rsidR="00B2632B" w:rsidRPr="00B73422" w:rsidRDefault="00B2632B" w:rsidP="00EC4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E63A0D">
              <w:rPr>
                <w:rFonts w:ascii="Times New Roman" w:hAnsi="Times New Roman" w:cs="Times New Roman"/>
                <w:b/>
              </w:rPr>
              <w:t>Тип</w:t>
            </w:r>
            <w:r w:rsidR="00B73422"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2581" w:type="dxa"/>
            <w:gridSpan w:val="5"/>
          </w:tcPr>
          <w:p w:rsidR="00B2632B" w:rsidRPr="00B73422" w:rsidRDefault="00B73422" w:rsidP="00EC4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Аптадағы сағат саны</w:t>
            </w:r>
          </w:p>
        </w:tc>
        <w:tc>
          <w:tcPr>
            <w:tcW w:w="1541" w:type="dxa"/>
            <w:gridSpan w:val="4"/>
            <w:vMerge w:val="restart"/>
          </w:tcPr>
          <w:p w:rsidR="00B2632B" w:rsidRPr="00B73422" w:rsidRDefault="00B73422" w:rsidP="00EC4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B2632B" w:rsidRPr="00E63A0D" w:rsidTr="007C18C6">
        <w:trPr>
          <w:trHeight w:val="265"/>
        </w:trPr>
        <w:tc>
          <w:tcPr>
            <w:tcW w:w="1668" w:type="dxa"/>
            <w:gridSpan w:val="2"/>
            <w:vMerge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3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Практ</w:t>
            </w:r>
          </w:p>
        </w:tc>
        <w:tc>
          <w:tcPr>
            <w:tcW w:w="691" w:type="dxa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Лаб</w:t>
            </w:r>
          </w:p>
        </w:tc>
        <w:tc>
          <w:tcPr>
            <w:tcW w:w="1541" w:type="dxa"/>
            <w:gridSpan w:val="4"/>
            <w:vMerge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2632B" w:rsidRPr="00E63A0D" w:rsidTr="007C18C6">
        <w:tc>
          <w:tcPr>
            <w:tcW w:w="1668" w:type="dxa"/>
            <w:gridSpan w:val="2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</w:tcPr>
          <w:p w:rsidR="00B2632B" w:rsidRPr="00B73422" w:rsidRDefault="00B73422" w:rsidP="00EC4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73422">
              <w:rPr>
                <w:rFonts w:ascii="Times New Roman" w:hAnsi="Times New Roman" w:cs="Times New Roman"/>
                <w:b/>
                <w:lang w:val="kk-KZ"/>
              </w:rPr>
              <w:t>«М. Қашқари және түркі мәдени феномені»</w:t>
            </w:r>
          </w:p>
        </w:tc>
        <w:tc>
          <w:tcPr>
            <w:tcW w:w="709" w:type="dxa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945" w:type="dxa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3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1" w:type="dxa"/>
            <w:gridSpan w:val="4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5</w:t>
            </w:r>
          </w:p>
        </w:tc>
      </w:tr>
      <w:tr w:rsidR="00B2632B" w:rsidRPr="00E63A0D" w:rsidTr="007C18C6">
        <w:tc>
          <w:tcPr>
            <w:tcW w:w="1809" w:type="dxa"/>
            <w:gridSpan w:val="3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Пререквизиты</w:t>
            </w:r>
          </w:p>
        </w:tc>
        <w:tc>
          <w:tcPr>
            <w:tcW w:w="7932" w:type="dxa"/>
            <w:gridSpan w:val="12"/>
          </w:tcPr>
          <w:p w:rsidR="00B2632B" w:rsidRPr="00B73422" w:rsidRDefault="00B73422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тілінің тарихи грамматикасы</w:t>
            </w:r>
          </w:p>
        </w:tc>
      </w:tr>
      <w:tr w:rsidR="00B2632B" w:rsidRPr="00E63A0D" w:rsidTr="007C18C6">
        <w:tc>
          <w:tcPr>
            <w:tcW w:w="1809" w:type="dxa"/>
            <w:gridSpan w:val="3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B2632B" w:rsidRPr="00B73422" w:rsidRDefault="00B73422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Салқынбай Анар Бекмырзақызы, филология ғылымдарының докторы, профессор</w:t>
            </w:r>
          </w:p>
        </w:tc>
        <w:tc>
          <w:tcPr>
            <w:tcW w:w="1588" w:type="dxa"/>
            <w:gridSpan w:val="5"/>
            <w:vMerge w:val="restart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Офис-часы</w:t>
            </w:r>
          </w:p>
        </w:tc>
        <w:tc>
          <w:tcPr>
            <w:tcW w:w="2375" w:type="dxa"/>
            <w:gridSpan w:val="3"/>
            <w:vMerge w:val="restart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B2632B" w:rsidRPr="00E63A0D" w:rsidTr="007C18C6">
        <w:tc>
          <w:tcPr>
            <w:tcW w:w="1809" w:type="dxa"/>
            <w:gridSpan w:val="3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3969" w:type="dxa"/>
            <w:gridSpan w:val="4"/>
          </w:tcPr>
          <w:p w:rsidR="00B2632B" w:rsidRPr="00B73422" w:rsidRDefault="00B73422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asalkbrk@gmail.com</w:t>
            </w:r>
          </w:p>
        </w:tc>
        <w:tc>
          <w:tcPr>
            <w:tcW w:w="1588" w:type="dxa"/>
            <w:gridSpan w:val="5"/>
            <w:vMerge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3"/>
            <w:vMerge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32B" w:rsidRPr="00E63A0D" w:rsidTr="007C18C6">
        <w:tc>
          <w:tcPr>
            <w:tcW w:w="1809" w:type="dxa"/>
            <w:gridSpan w:val="3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5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3"/>
          </w:tcPr>
          <w:p w:rsidR="00B2632B" w:rsidRPr="00E63A0D" w:rsidRDefault="00B2632B" w:rsidP="00EC4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32B" w:rsidRPr="00B73422" w:rsidTr="007C18C6">
        <w:tc>
          <w:tcPr>
            <w:tcW w:w="1809" w:type="dxa"/>
            <w:gridSpan w:val="3"/>
          </w:tcPr>
          <w:p w:rsidR="00B2632B" w:rsidRPr="00B73422" w:rsidRDefault="00B73422" w:rsidP="00B734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Пән сипаттамасы</w:t>
            </w:r>
          </w:p>
        </w:tc>
        <w:tc>
          <w:tcPr>
            <w:tcW w:w="7932" w:type="dxa"/>
            <w:gridSpan w:val="12"/>
          </w:tcPr>
          <w:p w:rsidR="00B2632B" w:rsidRPr="00B73422" w:rsidRDefault="00B73422" w:rsidP="00B734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М. Қашқари феномені – түркі халықтарының ортақ дүниетанымының негізі екенін функциональдық, когнитологиялық бағытта </w:t>
            </w:r>
            <w:r>
              <w:rPr>
                <w:rFonts w:ascii="Times New Roman" w:hAnsi="Times New Roman" w:cs="Times New Roman"/>
                <w:lang w:val="kk-KZ"/>
              </w:rPr>
              <w:t xml:space="preserve">ғылыми </w:t>
            </w:r>
            <w:r>
              <w:rPr>
                <w:rFonts w:ascii="Times New Roman" w:hAnsi="Times New Roman" w:cs="Times New Roman"/>
                <w:lang w:val="kk-KZ"/>
              </w:rPr>
              <w:t xml:space="preserve">саралау. </w:t>
            </w:r>
          </w:p>
        </w:tc>
      </w:tr>
      <w:tr w:rsidR="00B2632B" w:rsidRPr="00E63A0D" w:rsidTr="007C18C6">
        <w:tc>
          <w:tcPr>
            <w:tcW w:w="1809" w:type="dxa"/>
            <w:gridSpan w:val="3"/>
          </w:tcPr>
          <w:p w:rsidR="00B2632B" w:rsidRPr="00B73422" w:rsidRDefault="00B73422" w:rsidP="00EC4B9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73422">
              <w:rPr>
                <w:rStyle w:val="shorttext"/>
                <w:rFonts w:ascii="Times New Roman" w:hAnsi="Times New Roman" w:cs="Times New Roman"/>
                <w:b/>
                <w:lang w:val="kk-KZ"/>
              </w:rPr>
              <w:t>Курс мақсаты</w:t>
            </w:r>
          </w:p>
          <w:p w:rsidR="00B2632B" w:rsidRPr="00E63A0D" w:rsidRDefault="00B2632B" w:rsidP="00EC4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2" w:type="dxa"/>
            <w:gridSpan w:val="12"/>
          </w:tcPr>
          <w:p w:rsidR="00B2632B" w:rsidRPr="00B73422" w:rsidRDefault="00B73422" w:rsidP="00EC4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73422">
              <w:rPr>
                <w:rFonts w:ascii="Times New Roman" w:hAnsi="Times New Roman" w:cs="Times New Roman"/>
                <w:lang w:val="kk-KZ"/>
              </w:rPr>
              <w:t>М. Қашқари еңбегінің әлемдік деңгейдегі ғылыми маңызын айқындап, түркі мәдени феномені ретіндегі рөлін зерделеу.</w:t>
            </w:r>
          </w:p>
        </w:tc>
      </w:tr>
      <w:tr w:rsidR="00B2632B" w:rsidRPr="00B40067" w:rsidTr="007C18C6">
        <w:tc>
          <w:tcPr>
            <w:tcW w:w="1809" w:type="dxa"/>
            <w:gridSpan w:val="3"/>
          </w:tcPr>
          <w:p w:rsidR="00B2632B" w:rsidRPr="00B73422" w:rsidRDefault="00B73422" w:rsidP="00EC4B9A">
            <w:pPr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Оқыту нәтижесі</w:t>
            </w:r>
          </w:p>
        </w:tc>
        <w:tc>
          <w:tcPr>
            <w:tcW w:w="7932" w:type="dxa"/>
            <w:gridSpan w:val="12"/>
          </w:tcPr>
          <w:p w:rsidR="00B2632B" w:rsidRPr="00B73422" w:rsidRDefault="00B73422" w:rsidP="00B2632B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B73422">
              <w:rPr>
                <w:rFonts w:ascii="Times New Roman" w:hAnsi="Times New Roman" w:cs="Times New Roman"/>
                <w:lang w:val="kk-KZ"/>
              </w:rPr>
              <w:t xml:space="preserve"> «NoSQL» моделін жаңа ғылыми бағыт ретінде басты білім моделі ретінде қолдану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  <w:p w:rsidR="00B2632B" w:rsidRPr="00B40067" w:rsidRDefault="00B40067" w:rsidP="00B2632B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Style w:val="shorttext"/>
                <w:rFonts w:ascii="Times New Roman" w:hAnsi="Times New Roman" w:cs="Times New Roman"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lang w:val="kk-KZ"/>
              </w:rPr>
              <w:t xml:space="preserve">Оқытуда </w:t>
            </w:r>
            <w:r w:rsidR="00B2632B" w:rsidRPr="00B40067">
              <w:rPr>
                <w:rStyle w:val="shorttext"/>
                <w:rFonts w:ascii="Times New Roman" w:hAnsi="Times New Roman" w:cs="Times New Roman"/>
                <w:lang w:val="kk-KZ"/>
              </w:rPr>
              <w:t>SQL</w:t>
            </w:r>
            <w:r w:rsidR="00B73422">
              <w:rPr>
                <w:rStyle w:val="shorttext"/>
                <w:rFonts w:ascii="Times New Roman" w:hAnsi="Times New Roman" w:cs="Times New Roman"/>
                <w:lang w:val="kk-KZ"/>
              </w:rPr>
              <w:t xml:space="preserve"> жүйесін нақты қолдану</w:t>
            </w:r>
            <w:r w:rsidR="00B2632B" w:rsidRPr="00B40067">
              <w:rPr>
                <w:rStyle w:val="shorttext"/>
                <w:rFonts w:ascii="Times New Roman" w:hAnsi="Times New Roman" w:cs="Times New Roman"/>
                <w:lang w:val="kk-KZ"/>
              </w:rPr>
              <w:t>.</w:t>
            </w:r>
          </w:p>
          <w:p w:rsidR="00B40067" w:rsidRPr="00B40067" w:rsidRDefault="00B40067" w:rsidP="00B4006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40067">
              <w:rPr>
                <w:rFonts w:ascii="Times New Roman" w:hAnsi="Times New Roman" w:cs="Times New Roman"/>
                <w:lang w:val="kk-KZ"/>
              </w:rPr>
              <w:t xml:space="preserve">М. Қашқари еңбегінің түпнұсқасымен және аудармаларымен таныс болуы;   </w:t>
            </w:r>
          </w:p>
          <w:p w:rsidR="00B40067" w:rsidRPr="00B40067" w:rsidRDefault="00B40067" w:rsidP="00B4006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40067">
              <w:rPr>
                <w:rFonts w:ascii="Times New Roman" w:hAnsi="Times New Roman" w:cs="Times New Roman"/>
                <w:lang w:val="kk-KZ"/>
              </w:rPr>
              <w:t xml:space="preserve"> М. Қашқари еңбегінің түркі дүниесіндегі маңызы мен феномендік құбылыс ретіндегі бағасын білуі;  </w:t>
            </w:r>
          </w:p>
          <w:p w:rsidR="00B40067" w:rsidRPr="00B40067" w:rsidRDefault="00B40067" w:rsidP="00B4006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40067">
              <w:rPr>
                <w:rFonts w:ascii="Times New Roman" w:hAnsi="Times New Roman" w:cs="Times New Roman"/>
                <w:lang w:val="kk-KZ"/>
              </w:rPr>
              <w:t xml:space="preserve">М. Қашқаридың түркі грамматикасының атасы екені туралы ғылыми пікірін  қалыптастыруы;   </w:t>
            </w:r>
          </w:p>
          <w:p w:rsidR="00B40067" w:rsidRPr="00B40067" w:rsidRDefault="00B40067" w:rsidP="00B4006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40067">
              <w:rPr>
                <w:rFonts w:ascii="Times New Roman" w:hAnsi="Times New Roman" w:cs="Times New Roman"/>
                <w:lang w:val="kk-KZ"/>
              </w:rPr>
              <w:t xml:space="preserve">М. Қашқари еңбегіндегі атаулардың мағыналық табиғатын тани білуі;  </w:t>
            </w:r>
          </w:p>
          <w:p w:rsidR="00B40067" w:rsidRPr="00B40067" w:rsidRDefault="00B40067" w:rsidP="00B4006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40067">
              <w:rPr>
                <w:rFonts w:ascii="Times New Roman" w:hAnsi="Times New Roman" w:cs="Times New Roman"/>
                <w:lang w:val="kk-KZ"/>
              </w:rPr>
              <w:t xml:space="preserve">  М. Қашқари еңбегінің тарихи сипаты мен маңыздылылын терең пайымдауы; </w:t>
            </w:r>
          </w:p>
          <w:p w:rsidR="00B40067" w:rsidRPr="00B40067" w:rsidRDefault="00B40067" w:rsidP="00B4006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40067">
              <w:rPr>
                <w:rFonts w:ascii="Times New Roman" w:hAnsi="Times New Roman" w:cs="Times New Roman"/>
                <w:lang w:val="kk-KZ"/>
              </w:rPr>
              <w:t xml:space="preserve">Еңбектегі тарихи деректерді меңгеруі; </w:t>
            </w:r>
          </w:p>
          <w:p w:rsidR="00B2632B" w:rsidRPr="00B40067" w:rsidRDefault="00B40067" w:rsidP="00B4006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40067">
              <w:rPr>
                <w:rFonts w:ascii="Times New Roman" w:hAnsi="Times New Roman" w:cs="Times New Roman"/>
                <w:lang w:val="kk-KZ"/>
              </w:rPr>
              <w:t xml:space="preserve">Еңбектегі атаулардың когнитивтілігі мен уәжділігін ғылыми зерделеуі қажет.  </w:t>
            </w:r>
            <w:r w:rsidR="00B7342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2632B" w:rsidRPr="00B40067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B2632B" w:rsidRPr="00B40067" w:rsidTr="007C18C6">
        <w:tc>
          <w:tcPr>
            <w:tcW w:w="1809" w:type="dxa"/>
            <w:gridSpan w:val="3"/>
          </w:tcPr>
          <w:p w:rsidR="00B2632B" w:rsidRPr="00B40067" w:rsidRDefault="00B40067" w:rsidP="00B40067">
            <w:pPr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 xml:space="preserve">Әдебиет және </w:t>
            </w:r>
            <w:r w:rsidR="00B2632B"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 ресурс</w:t>
            </w: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тар</w:t>
            </w:r>
          </w:p>
        </w:tc>
        <w:tc>
          <w:tcPr>
            <w:tcW w:w="7932" w:type="dxa"/>
            <w:gridSpan w:val="12"/>
          </w:tcPr>
          <w:p w:rsidR="00B40067" w:rsidRPr="00B40067" w:rsidRDefault="00B40067" w:rsidP="00B40067">
            <w:pPr>
              <w:numPr>
                <w:ilvl w:val="0"/>
                <w:numId w:val="5"/>
              </w:numPr>
              <w:spacing w:after="0" w:line="240" w:lineRule="auto"/>
              <w:ind w:left="0" w:firstLine="63"/>
              <w:jc w:val="both"/>
              <w:rPr>
                <w:rFonts w:ascii="Times New Roman" w:hAnsi="Times New Roman" w:cs="Times New Roman"/>
              </w:rPr>
            </w:pPr>
            <w:r w:rsidRPr="00B40067">
              <w:rPr>
                <w:rFonts w:ascii="Times New Roman" w:hAnsi="Times New Roman" w:cs="Times New Roman"/>
                <w:lang w:val="ru-MD"/>
              </w:rPr>
              <w:t>Қашқари М. Дивани луғат-ит түрк, -Ташкент, Наука, 1967.</w:t>
            </w:r>
          </w:p>
          <w:p w:rsidR="00B40067" w:rsidRPr="00B40067" w:rsidRDefault="00B40067" w:rsidP="00B40067">
            <w:pPr>
              <w:spacing w:after="0" w:line="240" w:lineRule="auto"/>
              <w:ind w:firstLine="63"/>
              <w:jc w:val="both"/>
              <w:rPr>
                <w:rFonts w:ascii="Times New Roman" w:hAnsi="Times New Roman" w:cs="Times New Roman"/>
                <w:lang w:val="kk-KZ"/>
              </w:rPr>
            </w:pPr>
            <w:r w:rsidRPr="00B40067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40067">
              <w:rPr>
                <w:rFonts w:ascii="Times New Roman" w:hAnsi="Times New Roman" w:cs="Times New Roman"/>
                <w:lang w:val="kk-KZ"/>
              </w:rPr>
              <w:t>Қашқари М. Түбі бір түркі тілі.Құр. Ә.Ибатов  – Алматы, Ғылым, 1993.</w:t>
            </w:r>
          </w:p>
          <w:p w:rsidR="00B40067" w:rsidRPr="00B40067" w:rsidRDefault="00B40067" w:rsidP="00B40067">
            <w:pPr>
              <w:spacing w:after="0" w:line="240" w:lineRule="auto"/>
              <w:ind w:firstLine="63"/>
              <w:jc w:val="both"/>
              <w:rPr>
                <w:rFonts w:ascii="Times New Roman" w:hAnsi="Times New Roman" w:cs="Times New Roman"/>
                <w:lang w:val="kk-KZ"/>
              </w:rPr>
            </w:pPr>
            <w:r w:rsidRPr="00B40067">
              <w:rPr>
                <w:rFonts w:ascii="Times New Roman" w:hAnsi="Times New Roman" w:cs="Times New Roman"/>
                <w:lang w:val="kk-KZ"/>
              </w:rPr>
              <w:t>3.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40067">
              <w:rPr>
                <w:rFonts w:ascii="Times New Roman" w:hAnsi="Times New Roman" w:cs="Times New Roman"/>
                <w:lang w:val="kk-KZ"/>
              </w:rPr>
              <w:t>Қазақ тілі тарихи лексикологиясы мәселелері. – Алматы, Ғылым, 1988.</w:t>
            </w:r>
          </w:p>
          <w:p w:rsidR="00B40067" w:rsidRPr="00B40067" w:rsidRDefault="00B40067" w:rsidP="00B40067">
            <w:pPr>
              <w:spacing w:after="0" w:line="240" w:lineRule="auto"/>
              <w:ind w:firstLine="63"/>
              <w:jc w:val="both"/>
              <w:rPr>
                <w:rFonts w:ascii="Times New Roman" w:hAnsi="Times New Roman" w:cs="Times New Roman"/>
                <w:lang w:val="kk-KZ"/>
              </w:rPr>
            </w:pPr>
            <w:r w:rsidRPr="00B40067">
              <w:rPr>
                <w:rFonts w:ascii="Times New Roman" w:hAnsi="Times New Roman" w:cs="Times New Roman"/>
                <w:lang w:val="kk-KZ"/>
              </w:rPr>
              <w:t>4. Мұсабаев Ғ. Қазақ тілі мен грамматикасы тарихынан. – Алматы, Ғылым, 1986.</w:t>
            </w:r>
          </w:p>
          <w:p w:rsidR="00B40067" w:rsidRDefault="00B40067" w:rsidP="00B40067">
            <w:pPr>
              <w:spacing w:after="0" w:line="240" w:lineRule="auto"/>
              <w:ind w:firstLine="63"/>
              <w:jc w:val="both"/>
              <w:rPr>
                <w:rFonts w:ascii="Times New Roman" w:hAnsi="Times New Roman" w:cs="Times New Roman"/>
                <w:lang w:val="ru-MD"/>
              </w:rPr>
            </w:pPr>
            <w:r w:rsidRPr="00B40067">
              <w:rPr>
                <w:rFonts w:ascii="Times New Roman" w:hAnsi="Times New Roman" w:cs="Times New Roman"/>
              </w:rPr>
              <w:t xml:space="preserve">5. </w:t>
            </w:r>
            <w:r w:rsidRPr="00B40067">
              <w:rPr>
                <w:rFonts w:ascii="Times New Roman" w:hAnsi="Times New Roman" w:cs="Times New Roman"/>
                <w:lang w:val="ru-MD"/>
              </w:rPr>
              <w:t>Наджип Ә.Н. Исследования по истории тюркских языков ХІ-ХІҮ в. М., Наука, 1989.</w:t>
            </w:r>
          </w:p>
          <w:p w:rsidR="00B40067" w:rsidRPr="00B40067" w:rsidRDefault="00B40067" w:rsidP="00B40067">
            <w:pPr>
              <w:spacing w:after="0" w:line="240" w:lineRule="auto"/>
              <w:ind w:firstLine="63"/>
              <w:jc w:val="both"/>
              <w:rPr>
                <w:rFonts w:ascii="Times New Roman" w:hAnsi="Times New Roman" w:cs="Times New Roman"/>
                <w:lang w:val="ru-MD"/>
              </w:rPr>
            </w:pPr>
            <w:r w:rsidRPr="00B40067">
              <w:rPr>
                <w:rFonts w:ascii="Times New Roman" w:hAnsi="Times New Roman" w:cs="Times New Roman"/>
              </w:rPr>
              <w:t xml:space="preserve">6. </w:t>
            </w:r>
            <w:r w:rsidRPr="00B40067">
              <w:rPr>
                <w:rFonts w:ascii="Times New Roman" w:hAnsi="Times New Roman" w:cs="Times New Roman"/>
                <w:lang w:val="ru-MD"/>
              </w:rPr>
              <w:t>Томанов М. Тіл тарихы туралы зерттеулер. – Алматы, Ғылым, 2002.</w:t>
            </w:r>
          </w:p>
          <w:p w:rsidR="00B40067" w:rsidRDefault="00B40067" w:rsidP="00B40067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lang w:val="ru-MD"/>
              </w:rPr>
            </w:pPr>
          </w:p>
          <w:p w:rsidR="00B40067" w:rsidRDefault="00B40067" w:rsidP="00B40067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B40067">
              <w:rPr>
                <w:rFonts w:ascii="Times New Roman" w:hAnsi="Times New Roman" w:cs="Times New Roman"/>
                <w:b/>
                <w:lang w:val="ru-MD"/>
              </w:rPr>
              <w:t>Қолжетімді онлайн</w:t>
            </w:r>
            <w:r w:rsidR="00B2632B"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: </w:t>
            </w:r>
            <w:r w:rsidR="00B2632B" w:rsidRPr="00E63A0D">
              <w:rPr>
                <w:rFonts w:ascii="Times New Roman" w:hAnsi="Times New Roman" w:cs="Times New Roman"/>
              </w:rPr>
              <w:t>SQL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жүйесі</w:t>
            </w:r>
            <w:r>
              <w:rPr>
                <w:rFonts w:ascii="Times New Roman" w:hAnsi="Times New Roman" w:cs="Times New Roman"/>
                <w:lang w:val="kk-KZ"/>
              </w:rPr>
              <w:t xml:space="preserve">ндегі қосымша деректер;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B2632B" w:rsidRPr="00B40067" w:rsidRDefault="00B2632B" w:rsidP="00B40067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B40067">
              <w:rPr>
                <w:rFonts w:ascii="Times New Roman" w:hAnsi="Times New Roman" w:cs="Times New Roman"/>
                <w:lang w:val="kk-KZ"/>
              </w:rPr>
              <w:t>univer.kaznu.kz</w:t>
            </w:r>
            <w:r w:rsidR="00B40067" w:rsidRPr="00B40067">
              <w:rPr>
                <w:rFonts w:ascii="Times New Roman" w:hAnsi="Times New Roman" w:cs="Times New Roman"/>
                <w:lang w:val="kk-KZ"/>
              </w:rPr>
              <w:t xml:space="preserve"> сайтындағы, </w:t>
            </w:r>
            <w:r w:rsidRPr="00B40067">
              <w:rPr>
                <w:rFonts w:ascii="Times New Roman" w:hAnsi="Times New Roman" w:cs="Times New Roman"/>
                <w:lang w:val="kk-KZ"/>
              </w:rPr>
              <w:t>УМКД</w:t>
            </w:r>
            <w:r w:rsidR="00B40067" w:rsidRPr="00B40067">
              <w:rPr>
                <w:rFonts w:ascii="Times New Roman" w:hAnsi="Times New Roman" w:cs="Times New Roman"/>
                <w:lang w:val="kk-KZ"/>
              </w:rPr>
              <w:t xml:space="preserve"> көл</w:t>
            </w:r>
            <w:r w:rsidR="00B40067">
              <w:rPr>
                <w:rFonts w:ascii="Times New Roman" w:hAnsi="Times New Roman" w:cs="Times New Roman"/>
                <w:lang w:val="kk-KZ"/>
              </w:rPr>
              <w:t>е</w:t>
            </w:r>
            <w:r w:rsidR="00B40067" w:rsidRPr="00B40067">
              <w:rPr>
                <w:rFonts w:ascii="Times New Roman" w:hAnsi="Times New Roman" w:cs="Times New Roman"/>
                <w:lang w:val="kk-KZ"/>
              </w:rPr>
              <w:t>міндегі материалдар.</w:t>
            </w:r>
            <w:r w:rsidR="00B40067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</w:tr>
      <w:tr w:rsidR="00B2632B" w:rsidRPr="00B40067" w:rsidTr="007C18C6">
        <w:tc>
          <w:tcPr>
            <w:tcW w:w="1809" w:type="dxa"/>
            <w:gridSpan w:val="3"/>
          </w:tcPr>
          <w:p w:rsidR="00B2632B" w:rsidRPr="00B40067" w:rsidRDefault="00B40067" w:rsidP="00B4006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lastRenderedPageBreak/>
              <w:t>Курсты ұйымдастыру</w:t>
            </w:r>
          </w:p>
        </w:tc>
        <w:tc>
          <w:tcPr>
            <w:tcW w:w="7932" w:type="dxa"/>
            <w:gridSpan w:val="12"/>
          </w:tcPr>
          <w:p w:rsidR="00B40067" w:rsidRDefault="00B40067" w:rsidP="00B4006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Курс кіріспесінде теориялық материалдарды таныстыруға көп көңіл бөлінеді. Пәнді түсінуде оқудлықтар мен оқу құралдарының материалдарына көңіл аударылады. </w:t>
            </w:r>
          </w:p>
          <w:p w:rsidR="00B40067" w:rsidRPr="00B40067" w:rsidRDefault="00B40067" w:rsidP="00B40067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 w:cs="Times New Roman"/>
                <w:lang w:val="kk-KZ"/>
              </w:rPr>
            </w:pPr>
            <w:r w:rsidRPr="00B40067">
              <w:rPr>
                <w:rFonts w:ascii="Times New Roman" w:hAnsi="Times New Roman" w:cs="Times New Roman"/>
                <w:lang w:val="kk-KZ"/>
              </w:rPr>
              <w:t>М. Қашқари туралы әлемдік ғылыми зерттеулерді меңгеру; М. Қашқари еңбегінің когнитивтік мәні; Ғалымның түркі мәдени кеңістігіндегі феномендік рөлін көрсету; М. Қашқари еңбегіндегі түркі тілдерінің салыстырмалы</w:t>
            </w:r>
            <w:r w:rsidRPr="00B40067">
              <w:rPr>
                <w:rFonts w:ascii="Times New Roman" w:hAnsi="Times New Roman" w:cs="Times New Roman"/>
                <w:lang w:val="kk-KZ"/>
              </w:rPr>
              <w:noBreakHyphen/>
              <w:t xml:space="preserve">тарихи зерделенуін саралау; М. Қашқари жасаған картаның маңызын талдау; </w:t>
            </w:r>
          </w:p>
          <w:p w:rsidR="00B2632B" w:rsidRPr="00B40067" w:rsidRDefault="00B2632B" w:rsidP="00B4006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2632B" w:rsidRPr="007C18C6" w:rsidTr="007C18C6">
        <w:tc>
          <w:tcPr>
            <w:tcW w:w="1809" w:type="dxa"/>
            <w:gridSpan w:val="3"/>
          </w:tcPr>
          <w:p w:rsidR="00B2632B" w:rsidRPr="00B40067" w:rsidRDefault="00B40067" w:rsidP="00EC4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Курс талабы</w:t>
            </w:r>
          </w:p>
        </w:tc>
        <w:tc>
          <w:tcPr>
            <w:tcW w:w="7932" w:type="dxa"/>
            <w:gridSpan w:val="12"/>
          </w:tcPr>
          <w:p w:rsidR="00B2632B" w:rsidRDefault="00B40067" w:rsidP="007C18C6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Әрбір аудиториялық дәріске ереке көңіл аударылады. </w:t>
            </w:r>
          </w:p>
          <w:p w:rsidR="007C18C6" w:rsidRPr="007C18C6" w:rsidRDefault="007C18C6" w:rsidP="007C18C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еңбегінің түпнұсқасымен және аудармаларымен таныс </w:t>
            </w:r>
            <w:r w:rsidRPr="007C18C6">
              <w:rPr>
                <w:rFonts w:ascii="Times New Roman" w:hAnsi="Times New Roman" w:cs="Times New Roman"/>
                <w:b/>
                <w:lang w:val="kk-KZ"/>
              </w:rPr>
              <w:t xml:space="preserve">болуы;   </w:t>
            </w:r>
          </w:p>
          <w:p w:rsidR="007C18C6" w:rsidRPr="007C18C6" w:rsidRDefault="007C18C6" w:rsidP="007C18C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 М. Қашқари еңбегінің түркі дүниесіндегі маңызы мен феномендік құбылыс ретіндегі бағасын </w:t>
            </w:r>
            <w:r w:rsidRPr="007C18C6">
              <w:rPr>
                <w:rFonts w:ascii="Times New Roman" w:hAnsi="Times New Roman" w:cs="Times New Roman"/>
                <w:b/>
                <w:lang w:val="kk-KZ"/>
              </w:rPr>
              <w:t xml:space="preserve">білуі;  </w:t>
            </w:r>
          </w:p>
          <w:p w:rsidR="007C18C6" w:rsidRPr="007C18C6" w:rsidRDefault="007C18C6" w:rsidP="007C18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Қашқаридың түркі грамматикасының атасы екені туралы ғылыми пікірін  </w:t>
            </w:r>
            <w:r w:rsidRPr="007C18C6">
              <w:rPr>
                <w:rFonts w:ascii="Times New Roman" w:hAnsi="Times New Roman" w:cs="Times New Roman"/>
                <w:b/>
                <w:lang w:val="kk-KZ"/>
              </w:rPr>
              <w:t xml:space="preserve">қалыптастыруы; </w:t>
            </w:r>
            <w:r w:rsidRPr="007C18C6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:rsidR="007C18C6" w:rsidRPr="007C18C6" w:rsidRDefault="007C18C6" w:rsidP="007C18C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еңбегіндегі атаулардың мағыналық табиғатын </w:t>
            </w:r>
            <w:r w:rsidRPr="007C18C6">
              <w:rPr>
                <w:rFonts w:ascii="Times New Roman" w:hAnsi="Times New Roman" w:cs="Times New Roman"/>
                <w:b/>
                <w:lang w:val="kk-KZ"/>
              </w:rPr>
              <w:t>тани білуі;</w:t>
            </w:r>
            <w:r w:rsidRPr="007C18C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C18C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7C18C6" w:rsidRPr="007C18C6" w:rsidRDefault="007C18C6" w:rsidP="007C18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  М. Қашқари еңбегінің тарихи сипаты мен маңыздылылын терең </w:t>
            </w:r>
            <w:r w:rsidRPr="007C18C6">
              <w:rPr>
                <w:rFonts w:ascii="Times New Roman" w:hAnsi="Times New Roman" w:cs="Times New Roman"/>
                <w:b/>
                <w:lang w:val="kk-KZ"/>
              </w:rPr>
              <w:t>пайымдауы;</w:t>
            </w:r>
            <w:r w:rsidRPr="007C18C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7C18C6" w:rsidRPr="007C18C6" w:rsidRDefault="007C18C6" w:rsidP="007C18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Еңбектегі тарихи деректерді </w:t>
            </w:r>
            <w:r w:rsidRPr="007C18C6">
              <w:rPr>
                <w:rFonts w:ascii="Times New Roman" w:hAnsi="Times New Roman" w:cs="Times New Roman"/>
                <w:b/>
                <w:lang w:val="kk-KZ"/>
              </w:rPr>
              <w:t>меңгеруі;</w:t>
            </w:r>
            <w:r w:rsidRPr="007C18C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7C18C6" w:rsidRPr="007C18C6" w:rsidRDefault="007C18C6" w:rsidP="007C18C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Еңбектегі атаулардың когнитивтілігі мен уәжділігін ғылыми зерделеуі </w:t>
            </w:r>
            <w:r w:rsidRPr="007C18C6">
              <w:rPr>
                <w:rFonts w:ascii="Times New Roman" w:hAnsi="Times New Roman" w:cs="Times New Roman"/>
                <w:b/>
                <w:lang w:val="kk-KZ"/>
              </w:rPr>
              <w:t>қажет</w:t>
            </w:r>
          </w:p>
        </w:tc>
      </w:tr>
      <w:tr w:rsidR="00B2632B" w:rsidRPr="00E63A0D" w:rsidTr="007C18C6">
        <w:trPr>
          <w:trHeight w:val="258"/>
        </w:trPr>
        <w:tc>
          <w:tcPr>
            <w:tcW w:w="1809" w:type="dxa"/>
            <w:gridSpan w:val="3"/>
            <w:vMerge w:val="restart"/>
          </w:tcPr>
          <w:p w:rsidR="00B2632B" w:rsidRPr="007C18C6" w:rsidRDefault="007C18C6" w:rsidP="00EC4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Бағалау саясаты</w:t>
            </w:r>
          </w:p>
        </w:tc>
        <w:tc>
          <w:tcPr>
            <w:tcW w:w="4282" w:type="dxa"/>
            <w:gridSpan w:val="5"/>
          </w:tcPr>
          <w:p w:rsidR="00B2632B" w:rsidRPr="007C18C6" w:rsidRDefault="007C18C6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Өзіндік дұмысты сипаттау</w:t>
            </w:r>
          </w:p>
        </w:tc>
        <w:tc>
          <w:tcPr>
            <w:tcW w:w="992" w:type="dxa"/>
            <w:gridSpan w:val="3"/>
          </w:tcPr>
          <w:p w:rsidR="00B2632B" w:rsidRPr="007C18C6" w:rsidRDefault="007C18C6" w:rsidP="007C18C6">
            <w:pPr>
              <w:tabs>
                <w:tab w:val="left" w:pos="426"/>
              </w:tabs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мөлшер</w:t>
            </w:r>
          </w:p>
        </w:tc>
        <w:tc>
          <w:tcPr>
            <w:tcW w:w="2658" w:type="dxa"/>
            <w:gridSpan w:val="4"/>
          </w:tcPr>
          <w:p w:rsidR="00B2632B" w:rsidRPr="007C18C6" w:rsidRDefault="007C18C6" w:rsidP="00EC4B9A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Оқыту нәтижесі</w:t>
            </w:r>
          </w:p>
        </w:tc>
      </w:tr>
      <w:tr w:rsidR="00B2632B" w:rsidRPr="00E63A0D" w:rsidTr="007C18C6">
        <w:trPr>
          <w:trHeight w:val="576"/>
        </w:trPr>
        <w:tc>
          <w:tcPr>
            <w:tcW w:w="1809" w:type="dxa"/>
            <w:gridSpan w:val="3"/>
            <w:vMerge/>
          </w:tcPr>
          <w:p w:rsidR="00B2632B" w:rsidRPr="00E63A0D" w:rsidRDefault="00B2632B" w:rsidP="00EC4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282" w:type="dxa"/>
            <w:gridSpan w:val="5"/>
          </w:tcPr>
          <w:p w:rsidR="007C18C6" w:rsidRDefault="007C18C6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Үй тапсырмасы</w:t>
            </w:r>
          </w:p>
          <w:p w:rsidR="007C18C6" w:rsidRDefault="007C18C6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Жобаның деректер қорын жасау</w:t>
            </w:r>
          </w:p>
          <w:p w:rsidR="007C18C6" w:rsidRDefault="007C18C6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Жоба бойынша бағдарлама</w:t>
            </w:r>
          </w:p>
          <w:p w:rsidR="007C18C6" w:rsidRDefault="007C18C6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Емтихан</w:t>
            </w:r>
          </w:p>
          <w:p w:rsidR="00B2632B" w:rsidRPr="007C18C6" w:rsidRDefault="007C18C6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Барлығы</w:t>
            </w:r>
          </w:p>
        </w:tc>
        <w:tc>
          <w:tcPr>
            <w:tcW w:w="992" w:type="dxa"/>
            <w:gridSpan w:val="3"/>
          </w:tcPr>
          <w:p w:rsidR="00B2632B" w:rsidRPr="00E63A0D" w:rsidRDefault="00B2632B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35%</w:t>
            </w:r>
          </w:p>
          <w:p w:rsidR="00B2632B" w:rsidRPr="00E63A0D" w:rsidRDefault="00B2632B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10%</w:t>
            </w:r>
          </w:p>
          <w:p w:rsidR="00B2632B" w:rsidRPr="00E63A0D" w:rsidRDefault="00B2632B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15%</w:t>
            </w:r>
          </w:p>
          <w:p w:rsidR="00B2632B" w:rsidRPr="00E63A0D" w:rsidRDefault="00B2632B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E63A0D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B2632B" w:rsidRPr="00E63A0D" w:rsidRDefault="00B2632B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58" w:type="dxa"/>
            <w:gridSpan w:val="4"/>
          </w:tcPr>
          <w:p w:rsidR="00B2632B" w:rsidRPr="00E63A0D" w:rsidRDefault="00B2632B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1,2,34,5,6</w:t>
            </w:r>
          </w:p>
          <w:p w:rsidR="00B2632B" w:rsidRPr="00E63A0D" w:rsidRDefault="00B2632B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2,3,4</w:t>
            </w:r>
          </w:p>
          <w:p w:rsidR="00B2632B" w:rsidRPr="00E63A0D" w:rsidRDefault="00B2632B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4,5,6</w:t>
            </w:r>
          </w:p>
          <w:p w:rsidR="00B2632B" w:rsidRPr="00E63A0D" w:rsidRDefault="00B2632B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1,2,3,4,5,6</w:t>
            </w:r>
          </w:p>
        </w:tc>
      </w:tr>
      <w:tr w:rsidR="00B2632B" w:rsidRPr="00E63A0D" w:rsidTr="007C18C6">
        <w:tc>
          <w:tcPr>
            <w:tcW w:w="1809" w:type="dxa"/>
            <w:gridSpan w:val="3"/>
            <w:vMerge/>
          </w:tcPr>
          <w:p w:rsidR="00B2632B" w:rsidRPr="00E63A0D" w:rsidRDefault="00B2632B" w:rsidP="00EC4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7932" w:type="dxa"/>
            <w:gridSpan w:val="12"/>
          </w:tcPr>
          <w:p w:rsidR="007C18C6" w:rsidRPr="007C18C6" w:rsidRDefault="007C18C6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Қорытынды  баға</w:t>
            </w:r>
          </w:p>
          <w:p w:rsidR="00B2632B" w:rsidRPr="00E63A0D" w:rsidRDefault="007C18C6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ПӘН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бойынша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қорытынды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баға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B2632B" w:rsidRPr="00E63A0D" w:rsidRDefault="00B2632B" w:rsidP="00EC4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B2632B" w:rsidRPr="00E63A0D" w:rsidRDefault="00B2632B" w:rsidP="00EC4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B2632B" w:rsidRPr="00E63A0D" w:rsidRDefault="00B2632B" w:rsidP="00EC4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B2632B" w:rsidRPr="00E63A0D" w:rsidRDefault="00B2632B" w:rsidP="00EC4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B2632B" w:rsidRPr="00E63A0D" w:rsidRDefault="00B2632B" w:rsidP="00EC4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B2632B" w:rsidRPr="00E63A0D" w:rsidTr="007C18C6">
        <w:tc>
          <w:tcPr>
            <w:tcW w:w="1809" w:type="dxa"/>
            <w:gridSpan w:val="3"/>
          </w:tcPr>
          <w:p w:rsidR="00B2632B" w:rsidRPr="007C18C6" w:rsidRDefault="007C18C6" w:rsidP="00EC4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Пән саясаты</w:t>
            </w:r>
          </w:p>
        </w:tc>
        <w:tc>
          <w:tcPr>
            <w:tcW w:w="7932" w:type="dxa"/>
            <w:gridSpan w:val="12"/>
          </w:tcPr>
          <w:p w:rsidR="00B2632B" w:rsidRPr="00E63A0D" w:rsidRDefault="00B2632B" w:rsidP="00EC4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</w:t>
            </w:r>
            <w:r>
              <w:rPr>
                <w:rFonts w:ascii="Times New Roman" w:hAnsi="Times New Roman" w:cs="Times New Roman"/>
              </w:rPr>
              <w:t>могут быть</w:t>
            </w:r>
            <w:r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B2632B" w:rsidRPr="00E63A0D" w:rsidTr="007C18C6">
        <w:tc>
          <w:tcPr>
            <w:tcW w:w="9741" w:type="dxa"/>
            <w:gridSpan w:val="15"/>
          </w:tcPr>
          <w:p w:rsidR="00B2632B" w:rsidRPr="007C18C6" w:rsidRDefault="007C18C6" w:rsidP="00EC4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Пән графигі</w:t>
            </w:r>
          </w:p>
        </w:tc>
      </w:tr>
      <w:tr w:rsidR="00B2632B" w:rsidRPr="00E63A0D" w:rsidTr="007C18C6">
        <w:tc>
          <w:tcPr>
            <w:tcW w:w="1101" w:type="dxa"/>
          </w:tcPr>
          <w:p w:rsidR="00B2632B" w:rsidRPr="00E63A0D" w:rsidRDefault="007C18C6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Апта</w:t>
            </w:r>
          </w:p>
        </w:tc>
        <w:tc>
          <w:tcPr>
            <w:tcW w:w="4677" w:type="dxa"/>
            <w:gridSpan w:val="6"/>
          </w:tcPr>
          <w:p w:rsidR="00B2632B" w:rsidRPr="007C18C6" w:rsidRDefault="007C18C6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Тақырып атауы</w:t>
            </w:r>
          </w:p>
        </w:tc>
        <w:tc>
          <w:tcPr>
            <w:tcW w:w="1730" w:type="dxa"/>
            <w:gridSpan w:val="6"/>
          </w:tcPr>
          <w:p w:rsidR="00B2632B" w:rsidRPr="007C18C6" w:rsidRDefault="007C18C6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Сағат саны</w:t>
            </w:r>
          </w:p>
        </w:tc>
        <w:tc>
          <w:tcPr>
            <w:tcW w:w="2233" w:type="dxa"/>
            <w:gridSpan w:val="2"/>
          </w:tcPr>
          <w:p w:rsidR="00B2632B" w:rsidRPr="007C18C6" w:rsidRDefault="007C18C6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Жоғарғы балл</w:t>
            </w:r>
          </w:p>
        </w:tc>
      </w:tr>
      <w:tr w:rsidR="00B2632B" w:rsidRPr="007C18C6" w:rsidTr="007C18C6">
        <w:tc>
          <w:tcPr>
            <w:tcW w:w="1101" w:type="dxa"/>
          </w:tcPr>
          <w:p w:rsidR="00B2632B" w:rsidRPr="00E63A0D" w:rsidRDefault="00B2632B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</w:t>
            </w:r>
          </w:p>
        </w:tc>
        <w:tc>
          <w:tcPr>
            <w:tcW w:w="4677" w:type="dxa"/>
            <w:gridSpan w:val="6"/>
          </w:tcPr>
          <w:p w:rsidR="00B2632B" w:rsidRDefault="00B2632B" w:rsidP="00EC4B9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1</w:t>
            </w:r>
          </w:p>
          <w:p w:rsidR="007C18C6" w:rsidRPr="007C18C6" w:rsidRDefault="007C18C6" w:rsidP="007C18C6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>М. Қашқари  тур</w:t>
            </w:r>
            <w:r w:rsidRPr="007C18C6">
              <w:rPr>
                <w:rFonts w:ascii="Times New Roman" w:hAnsi="Times New Roman" w:cs="Times New Roman"/>
                <w:lang w:val="kk-KZ"/>
              </w:rPr>
              <w:t>а</w:t>
            </w:r>
            <w:r w:rsidRPr="007C18C6">
              <w:rPr>
                <w:rFonts w:ascii="Times New Roman" w:hAnsi="Times New Roman" w:cs="Times New Roman"/>
                <w:lang w:val="kk-KZ"/>
              </w:rPr>
              <w:t>л</w:t>
            </w:r>
            <w:r w:rsidRPr="007C18C6">
              <w:rPr>
                <w:rFonts w:ascii="Times New Roman" w:hAnsi="Times New Roman" w:cs="Times New Roman"/>
                <w:lang w:val="kk-KZ"/>
              </w:rPr>
              <w:t>ы</w:t>
            </w:r>
            <w:r w:rsidRPr="007C18C6">
              <w:rPr>
                <w:rFonts w:ascii="Times New Roman" w:hAnsi="Times New Roman" w:cs="Times New Roman"/>
                <w:lang w:val="kk-KZ"/>
              </w:rPr>
              <w:t xml:space="preserve"> әлемдік ғылыми зерттеулерге шолу; </w:t>
            </w:r>
          </w:p>
          <w:p w:rsidR="007C18C6" w:rsidRPr="007C18C6" w:rsidRDefault="007C18C6" w:rsidP="007C18C6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 М. Қашқаридың  түркі мәдени кеңістігіндегі феномендік рөлі; </w:t>
            </w:r>
          </w:p>
          <w:p w:rsidR="007C18C6" w:rsidRPr="007C18C6" w:rsidRDefault="007C18C6" w:rsidP="007C18C6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еңбегінің когнитивтік мәні; </w:t>
            </w:r>
          </w:p>
          <w:p w:rsidR="007C18C6" w:rsidRPr="007C18C6" w:rsidRDefault="007C18C6" w:rsidP="006319F0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>М. Қашқари тұңғыш түркі тілдерінің салыстырмалы</w:t>
            </w:r>
            <w:r w:rsidRPr="007C18C6">
              <w:rPr>
                <w:rFonts w:ascii="Times New Roman" w:hAnsi="Times New Roman" w:cs="Times New Roman"/>
                <w:lang w:val="kk-KZ"/>
              </w:rPr>
              <w:noBreakHyphen/>
              <w:t xml:space="preserve">тарихи грамматикасын жасаушы. </w:t>
            </w:r>
          </w:p>
          <w:p w:rsidR="007C18C6" w:rsidRPr="007C18C6" w:rsidRDefault="007C18C6" w:rsidP="00731295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 тұңғыш  аймақтық атлас жасаушы. </w:t>
            </w:r>
          </w:p>
          <w:p w:rsidR="007C18C6" w:rsidRDefault="007C18C6" w:rsidP="007C18C6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– түркі тілдері туралы. </w:t>
            </w:r>
          </w:p>
          <w:p w:rsidR="00535BD1" w:rsidRPr="007C18C6" w:rsidRDefault="00535BD1" w:rsidP="00535BD1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7C18C6" w:rsidRDefault="007C18C6" w:rsidP="007C18C6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>М. Қашқари еңбегіндегі мақал</w:t>
            </w:r>
            <w:r w:rsidRPr="007C18C6">
              <w:rPr>
                <w:rFonts w:ascii="Times New Roman" w:hAnsi="Times New Roman" w:cs="Times New Roman"/>
                <w:lang w:val="kk-KZ"/>
              </w:rPr>
              <w:noBreakHyphen/>
              <w:t>мәтелдер;</w:t>
            </w:r>
          </w:p>
          <w:p w:rsidR="00535BD1" w:rsidRDefault="00535BD1" w:rsidP="00535BD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C18C6" w:rsidRDefault="007C18C6" w:rsidP="007C18C6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>М.Қашқари еңбегіндегі тарихи деректер;</w:t>
            </w:r>
          </w:p>
          <w:p w:rsidR="00535BD1" w:rsidRDefault="00535BD1" w:rsidP="00535BD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C18C6" w:rsidRPr="007C18C6" w:rsidRDefault="007C18C6" w:rsidP="007C18C6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еңбегіндегі географиялық атаулар. </w:t>
            </w:r>
          </w:p>
          <w:p w:rsidR="00535BD1" w:rsidRDefault="007C18C6" w:rsidP="007C18C6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>М. Қашқари еңбегіндегі тұрақты тіркестер.</w:t>
            </w:r>
          </w:p>
          <w:p w:rsidR="007C18C6" w:rsidRPr="007C18C6" w:rsidRDefault="007C18C6" w:rsidP="00535BD1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7C18C6" w:rsidRDefault="007C18C6" w:rsidP="007C18C6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еңбегіндегі жаңылтпаштар. </w:t>
            </w:r>
          </w:p>
          <w:p w:rsidR="00535BD1" w:rsidRDefault="00535BD1" w:rsidP="00535BD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C18C6" w:rsidRPr="00535BD1" w:rsidRDefault="007C18C6" w:rsidP="007C18C6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>М. Қашқари еңбегіндегі тағам атаулары.</w:t>
            </w:r>
          </w:p>
          <w:p w:rsidR="00535BD1" w:rsidRDefault="00535BD1" w:rsidP="00535BD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7C18C6" w:rsidRPr="007C18C6" w:rsidRDefault="007C18C6" w:rsidP="007C18C6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еңбегіндегі грамматикалық құрылымның көрінісі; </w:t>
            </w:r>
          </w:p>
          <w:p w:rsidR="007C18C6" w:rsidRPr="007C18C6" w:rsidRDefault="007C18C6" w:rsidP="007C18C6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>М. Қашқари еңбегіндегі бір, буынды, екі буынды сөздердің мағыналық құрылымы .</w:t>
            </w:r>
          </w:p>
          <w:p w:rsidR="007C18C6" w:rsidRPr="007C18C6" w:rsidRDefault="007C18C6" w:rsidP="007C18C6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 М. Қашқари еңбегіндегі туынды сөздер теориясы.  </w:t>
            </w:r>
          </w:p>
        </w:tc>
        <w:tc>
          <w:tcPr>
            <w:tcW w:w="1730" w:type="dxa"/>
            <w:gridSpan w:val="6"/>
          </w:tcPr>
          <w:p w:rsidR="00B2632B" w:rsidRDefault="00B2632B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C18C6" w:rsidRDefault="00CF61C5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</w:t>
            </w:r>
          </w:p>
          <w:p w:rsidR="007C18C6" w:rsidRDefault="00CF61C5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F61C5" w:rsidRDefault="00CF61C5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F61C5" w:rsidRDefault="00CF61C5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F61C5" w:rsidRDefault="00CF61C5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F61C5" w:rsidRDefault="00CF61C5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F61C5" w:rsidRDefault="00CF61C5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535BD1" w:rsidRDefault="00535BD1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CF61C5" w:rsidRDefault="00CF61C5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F61C5" w:rsidRDefault="00CF61C5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F61C5" w:rsidRDefault="00CF61C5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F61C5" w:rsidRDefault="00CF61C5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535BD1" w:rsidRDefault="00535BD1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CF61C5" w:rsidRDefault="00CF61C5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CF61C5" w:rsidRDefault="00CF61C5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535BD1" w:rsidRDefault="00535BD1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535BD1" w:rsidRPr="00CF61C5" w:rsidRDefault="00535BD1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B2632B" w:rsidRPr="007C18C6" w:rsidRDefault="00B2632B" w:rsidP="00EC4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B2632B" w:rsidRPr="007C18C6" w:rsidTr="007C18C6">
        <w:tc>
          <w:tcPr>
            <w:tcW w:w="1101" w:type="dxa"/>
          </w:tcPr>
          <w:p w:rsidR="00B2632B" w:rsidRPr="00E63A0D" w:rsidRDefault="00B2632B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677" w:type="dxa"/>
            <w:gridSpan w:val="6"/>
          </w:tcPr>
          <w:p w:rsidR="00B2632B" w:rsidRDefault="00B2632B" w:rsidP="00EC4B9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Семинар/практическое/ лабораторное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занятие</w:t>
            </w:r>
          </w:p>
          <w:p w:rsidR="007C18C6" w:rsidRDefault="007C18C6" w:rsidP="007C18C6">
            <w:pPr>
              <w:pStyle w:val="a4"/>
              <w:numPr>
                <w:ilvl w:val="0"/>
                <w:numId w:val="8"/>
              </w:numPr>
              <w:tabs>
                <w:tab w:val="left" w:pos="62"/>
                <w:tab w:val="left" w:pos="204"/>
                <w:tab w:val="left" w:pos="346"/>
              </w:tabs>
              <w:spacing w:after="0" w:line="240" w:lineRule="auto"/>
              <w:ind w:left="0" w:firstLine="62"/>
              <w:jc w:val="both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Қашқаридың  түркі мәдени кеңістігіндегі феномендік рөлі; </w:t>
            </w:r>
          </w:p>
          <w:p w:rsidR="00535BD1" w:rsidRPr="007C18C6" w:rsidRDefault="00535BD1" w:rsidP="00535BD1">
            <w:pPr>
              <w:pStyle w:val="a4"/>
              <w:tabs>
                <w:tab w:val="left" w:pos="62"/>
                <w:tab w:val="left" w:pos="204"/>
                <w:tab w:val="left" w:pos="346"/>
              </w:tabs>
              <w:spacing w:after="0" w:line="240" w:lineRule="auto"/>
              <w:ind w:left="62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C18C6" w:rsidRPr="007C18C6" w:rsidRDefault="007C18C6" w:rsidP="002268B8">
            <w:pPr>
              <w:pStyle w:val="a4"/>
              <w:numPr>
                <w:ilvl w:val="0"/>
                <w:numId w:val="8"/>
              </w:numPr>
              <w:tabs>
                <w:tab w:val="left" w:pos="62"/>
                <w:tab w:val="left" w:pos="204"/>
                <w:tab w:val="left" w:pos="346"/>
              </w:tabs>
              <w:spacing w:after="0" w:line="240" w:lineRule="auto"/>
              <w:ind w:left="0" w:firstLine="62"/>
              <w:jc w:val="both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>М. Қашқари тұңғыш түркі тілдерінің салыстырмалы</w:t>
            </w:r>
            <w:r w:rsidRPr="007C18C6">
              <w:rPr>
                <w:rFonts w:ascii="Times New Roman" w:hAnsi="Times New Roman" w:cs="Times New Roman"/>
                <w:lang w:val="kk-KZ"/>
              </w:rPr>
              <w:noBreakHyphen/>
              <w:t xml:space="preserve">тарихи грамматикасын жасаушы. </w:t>
            </w:r>
          </w:p>
          <w:p w:rsidR="007C18C6" w:rsidRPr="007C18C6" w:rsidRDefault="007C18C6" w:rsidP="007C18C6">
            <w:pPr>
              <w:pStyle w:val="a4"/>
              <w:numPr>
                <w:ilvl w:val="0"/>
                <w:numId w:val="8"/>
              </w:numPr>
              <w:tabs>
                <w:tab w:val="left" w:pos="62"/>
                <w:tab w:val="left" w:pos="204"/>
                <w:tab w:val="left" w:pos="346"/>
              </w:tabs>
              <w:spacing w:after="0" w:line="240" w:lineRule="auto"/>
              <w:ind w:left="0" w:firstLine="62"/>
              <w:jc w:val="both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 тұңғыш  аймақтық атлас жасаушы. </w:t>
            </w:r>
          </w:p>
          <w:p w:rsidR="00535BD1" w:rsidRDefault="00535BD1" w:rsidP="00535BD1">
            <w:pPr>
              <w:tabs>
                <w:tab w:val="left" w:pos="62"/>
                <w:tab w:val="left" w:pos="204"/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C18C6" w:rsidRPr="00535BD1" w:rsidRDefault="00535BD1" w:rsidP="00535BD1">
            <w:pPr>
              <w:tabs>
                <w:tab w:val="left" w:pos="62"/>
                <w:tab w:val="left" w:pos="204"/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</w:t>
            </w:r>
            <w:r w:rsidR="007C18C6" w:rsidRPr="00535BD1">
              <w:rPr>
                <w:rFonts w:ascii="Times New Roman" w:hAnsi="Times New Roman" w:cs="Times New Roman"/>
                <w:lang w:val="kk-KZ"/>
              </w:rPr>
              <w:t>М. Қашқари еңбегіндегі мақал</w:t>
            </w:r>
            <w:r w:rsidR="007C18C6" w:rsidRPr="00535BD1">
              <w:rPr>
                <w:rFonts w:ascii="Times New Roman" w:hAnsi="Times New Roman" w:cs="Times New Roman"/>
                <w:lang w:val="kk-KZ"/>
              </w:rPr>
              <w:noBreakHyphen/>
              <w:t>мәтелдер;</w:t>
            </w:r>
          </w:p>
          <w:p w:rsidR="00535BD1" w:rsidRDefault="00535BD1" w:rsidP="00535BD1">
            <w:pPr>
              <w:pStyle w:val="a4"/>
              <w:tabs>
                <w:tab w:val="left" w:pos="62"/>
                <w:tab w:val="left" w:pos="204"/>
                <w:tab w:val="left" w:pos="346"/>
              </w:tabs>
              <w:spacing w:after="0" w:line="240" w:lineRule="auto"/>
              <w:ind w:left="62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C18C6" w:rsidRPr="007C18C6" w:rsidRDefault="007C18C6" w:rsidP="00535BD1">
            <w:pPr>
              <w:pStyle w:val="a4"/>
              <w:numPr>
                <w:ilvl w:val="0"/>
                <w:numId w:val="9"/>
              </w:numPr>
              <w:tabs>
                <w:tab w:val="left" w:pos="62"/>
                <w:tab w:val="left" w:pos="204"/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еңбегіндегі географиялық атаулар. </w:t>
            </w:r>
          </w:p>
          <w:p w:rsidR="00535BD1" w:rsidRDefault="007C18C6" w:rsidP="00535BD1">
            <w:pPr>
              <w:pStyle w:val="a4"/>
              <w:numPr>
                <w:ilvl w:val="0"/>
                <w:numId w:val="9"/>
              </w:numPr>
              <w:tabs>
                <w:tab w:val="left" w:pos="62"/>
                <w:tab w:val="left" w:pos="204"/>
                <w:tab w:val="left" w:pos="346"/>
              </w:tabs>
              <w:spacing w:after="0" w:line="240" w:lineRule="auto"/>
              <w:ind w:left="0" w:firstLine="62"/>
              <w:jc w:val="both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>М. Қашқари еңбегіндегі тұрақты тіркестер.</w:t>
            </w:r>
          </w:p>
          <w:p w:rsidR="007C18C6" w:rsidRPr="007C18C6" w:rsidRDefault="007C18C6" w:rsidP="00535BD1">
            <w:pPr>
              <w:pStyle w:val="a4"/>
              <w:tabs>
                <w:tab w:val="left" w:pos="62"/>
                <w:tab w:val="left" w:pos="204"/>
                <w:tab w:val="left" w:pos="346"/>
              </w:tabs>
              <w:spacing w:after="0" w:line="240" w:lineRule="auto"/>
              <w:ind w:left="62"/>
              <w:jc w:val="both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7C18C6" w:rsidRPr="00535BD1" w:rsidRDefault="007C18C6" w:rsidP="00535BD1">
            <w:pPr>
              <w:pStyle w:val="a4"/>
              <w:numPr>
                <w:ilvl w:val="0"/>
                <w:numId w:val="9"/>
              </w:numPr>
              <w:tabs>
                <w:tab w:val="left" w:pos="62"/>
                <w:tab w:val="left" w:pos="204"/>
                <w:tab w:val="left" w:pos="346"/>
              </w:tabs>
              <w:spacing w:after="0" w:line="240" w:lineRule="auto"/>
              <w:ind w:left="0" w:firstLine="62"/>
              <w:jc w:val="both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>М. Қа</w:t>
            </w:r>
            <w:r w:rsidR="00535BD1">
              <w:rPr>
                <w:rFonts w:ascii="Times New Roman" w:hAnsi="Times New Roman" w:cs="Times New Roman"/>
                <w:lang w:val="kk-KZ"/>
              </w:rPr>
              <w:t>шқари еңбегіндегі грамматикалық құрылымдардың көрінісі</w:t>
            </w:r>
            <w:r w:rsidRPr="007C18C6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730" w:type="dxa"/>
            <w:gridSpan w:val="6"/>
          </w:tcPr>
          <w:p w:rsidR="00B2632B" w:rsidRDefault="00B2632B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535BD1" w:rsidRDefault="00535BD1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535BD1" w:rsidRDefault="00535BD1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  <w:p w:rsidR="00535BD1" w:rsidRDefault="00535BD1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  <w:p w:rsidR="00535BD1" w:rsidRDefault="00535BD1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535BD1" w:rsidRDefault="00535BD1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  <w:p w:rsidR="00535BD1" w:rsidRDefault="00535BD1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  <w:p w:rsidR="00535BD1" w:rsidRDefault="00535BD1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  <w:p w:rsidR="00535BD1" w:rsidRPr="003250CD" w:rsidRDefault="003250CD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  <w:p w:rsidR="00535BD1" w:rsidRDefault="00535BD1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  <w:p w:rsidR="00535BD1" w:rsidRPr="00535BD1" w:rsidRDefault="003250CD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B2632B" w:rsidRPr="007C18C6" w:rsidRDefault="00B2632B" w:rsidP="00EC4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B2632B" w:rsidRPr="003250CD" w:rsidTr="007C18C6">
        <w:tc>
          <w:tcPr>
            <w:tcW w:w="1101" w:type="dxa"/>
          </w:tcPr>
          <w:p w:rsidR="00B2632B" w:rsidRPr="00E63A0D" w:rsidRDefault="00B2632B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3</w:t>
            </w:r>
          </w:p>
        </w:tc>
        <w:tc>
          <w:tcPr>
            <w:tcW w:w="4677" w:type="dxa"/>
            <w:gridSpan w:val="6"/>
          </w:tcPr>
          <w:p w:rsidR="00B2632B" w:rsidRDefault="003250CD" w:rsidP="003250C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МӨЖ</w:t>
            </w:r>
            <w:r w:rsidR="00B263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Үй тапсырмасы</w:t>
            </w:r>
            <w:r w:rsidR="00B263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ғылыми жоба басталуы</w:t>
            </w:r>
            <w:r w:rsidR="00B674D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және т.б.</w:t>
            </w:r>
            <w:r w:rsidR="00B263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 </w:t>
            </w:r>
          </w:p>
          <w:p w:rsidR="003250CD" w:rsidRPr="007C18C6" w:rsidRDefault="003250CD" w:rsidP="003250C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 туралы әлемдік ғылыми зерттеулерге шолу; </w:t>
            </w:r>
          </w:p>
          <w:p w:rsidR="003250CD" w:rsidRPr="007C18C6" w:rsidRDefault="003250CD" w:rsidP="003250C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 М. Қашқаридың  түркі мәдени кеңістігіндегі феномендік рөлі; </w:t>
            </w:r>
          </w:p>
          <w:p w:rsidR="003250CD" w:rsidRPr="007C18C6" w:rsidRDefault="003250CD" w:rsidP="003250C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еңбегінің когнитивтік мәні; </w:t>
            </w:r>
          </w:p>
          <w:p w:rsidR="003250CD" w:rsidRPr="007C18C6" w:rsidRDefault="003250CD" w:rsidP="003250C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>М. Қашқари тұңғыш түркі тілдерінің салыстырмалы</w:t>
            </w:r>
            <w:r w:rsidRPr="007C18C6">
              <w:rPr>
                <w:rFonts w:ascii="Times New Roman" w:hAnsi="Times New Roman" w:cs="Times New Roman"/>
                <w:lang w:val="kk-KZ"/>
              </w:rPr>
              <w:noBreakHyphen/>
              <w:t xml:space="preserve">тарихи грамматикасын жасаушы. </w:t>
            </w:r>
          </w:p>
          <w:p w:rsidR="003250CD" w:rsidRPr="007C18C6" w:rsidRDefault="003250CD" w:rsidP="003250C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 М. Қашқари  тұңғыш  аймақтық атлас жасаушы. </w:t>
            </w:r>
          </w:p>
          <w:p w:rsidR="003250CD" w:rsidRDefault="003250CD" w:rsidP="003250C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– түркі тілдері туралы. </w:t>
            </w:r>
          </w:p>
          <w:p w:rsidR="003250CD" w:rsidRDefault="003250CD" w:rsidP="003250C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>М. Қашқари еңбегіндегі мақал</w:t>
            </w:r>
            <w:r w:rsidRPr="007C18C6">
              <w:rPr>
                <w:rFonts w:ascii="Times New Roman" w:hAnsi="Times New Roman" w:cs="Times New Roman"/>
                <w:lang w:val="kk-KZ"/>
              </w:rPr>
              <w:noBreakHyphen/>
              <w:t>мәтелдер;</w:t>
            </w:r>
          </w:p>
          <w:p w:rsidR="003250CD" w:rsidRDefault="003250CD" w:rsidP="003250C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>М.Қашқари еңбегіндегі тарихи деректер;</w:t>
            </w:r>
          </w:p>
          <w:p w:rsidR="003250CD" w:rsidRPr="007C18C6" w:rsidRDefault="003250CD" w:rsidP="003250C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еңбегіндегі географиялық атаулар. </w:t>
            </w:r>
          </w:p>
          <w:p w:rsidR="003250CD" w:rsidRDefault="003250CD" w:rsidP="003250C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>М. Қашқари еңбегіндегі тұрақты тіркестер.</w:t>
            </w:r>
          </w:p>
          <w:p w:rsidR="003250CD" w:rsidRDefault="003250CD" w:rsidP="003250C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 М. Қашқари еңбегіндегі жаңылтпаштар. </w:t>
            </w:r>
          </w:p>
          <w:p w:rsidR="003250CD" w:rsidRPr="00535BD1" w:rsidRDefault="003250CD" w:rsidP="003250C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>М. Қашқари еңбегіндегі тағам атаулары.</w:t>
            </w:r>
          </w:p>
          <w:p w:rsidR="003250CD" w:rsidRPr="007C18C6" w:rsidRDefault="003250CD" w:rsidP="003250C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М. Қашқари еңбегіндегі грамматикалық құрылымның көрінісі; </w:t>
            </w:r>
          </w:p>
          <w:p w:rsidR="003250CD" w:rsidRPr="007C18C6" w:rsidRDefault="003250CD" w:rsidP="003250CD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>М. Қашқари еңбегіндегі бір, буынды, екі буынды сөздердің мағыналық құрылымы .</w:t>
            </w:r>
          </w:p>
          <w:p w:rsidR="003250CD" w:rsidRPr="003250CD" w:rsidRDefault="003250CD" w:rsidP="003250C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C18C6">
              <w:rPr>
                <w:rFonts w:ascii="Times New Roman" w:hAnsi="Times New Roman" w:cs="Times New Roman"/>
                <w:lang w:val="kk-KZ"/>
              </w:rPr>
              <w:t xml:space="preserve"> М. Қашқари еңбегіндегі туынды сөздер теориясы.  </w:t>
            </w:r>
          </w:p>
        </w:tc>
        <w:tc>
          <w:tcPr>
            <w:tcW w:w="1730" w:type="dxa"/>
            <w:gridSpan w:val="6"/>
          </w:tcPr>
          <w:p w:rsidR="00B2632B" w:rsidRPr="003250CD" w:rsidRDefault="00B2632B" w:rsidP="00EC4B9A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233" w:type="dxa"/>
            <w:gridSpan w:val="2"/>
          </w:tcPr>
          <w:p w:rsidR="00B2632B" w:rsidRPr="003250CD" w:rsidRDefault="00B2632B" w:rsidP="00EC4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:rsidR="00630C24" w:rsidRPr="003250CD" w:rsidRDefault="00630C24">
      <w:pPr>
        <w:rPr>
          <w:lang w:val="kk-KZ"/>
        </w:rPr>
      </w:pPr>
    </w:p>
    <w:p w:rsidR="00B2632B" w:rsidRPr="003250CD" w:rsidRDefault="00B2632B">
      <w:pPr>
        <w:rPr>
          <w:lang w:val="kk-KZ"/>
        </w:rPr>
      </w:pPr>
    </w:p>
    <w:p w:rsidR="003250CD" w:rsidRPr="003250CD" w:rsidRDefault="003250CD" w:rsidP="00B263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</w:t>
      </w:r>
      <w:r>
        <w:rPr>
          <w:rFonts w:ascii="Times New Roman" w:hAnsi="Times New Roman" w:cs="Times New Roman"/>
          <w:sz w:val="24"/>
          <w:szCs w:val="24"/>
        </w:rPr>
        <w:t>акультет деканы</w:t>
      </w:r>
      <w:r w:rsidR="00B2632B">
        <w:rPr>
          <w:rFonts w:ascii="Times New Roman" w:hAnsi="Times New Roman" w:cs="Times New Roman"/>
          <w:sz w:val="24"/>
          <w:szCs w:val="24"/>
        </w:rPr>
        <w:tab/>
      </w:r>
      <w:r w:rsidR="00B2632B">
        <w:rPr>
          <w:rFonts w:ascii="Times New Roman" w:hAnsi="Times New Roman" w:cs="Times New Roman"/>
          <w:sz w:val="24"/>
          <w:szCs w:val="24"/>
        </w:rPr>
        <w:tab/>
      </w:r>
      <w:r w:rsidR="00B2632B">
        <w:rPr>
          <w:rFonts w:ascii="Times New Roman" w:hAnsi="Times New Roman" w:cs="Times New Roman"/>
          <w:sz w:val="24"/>
          <w:szCs w:val="24"/>
        </w:rPr>
        <w:tab/>
      </w:r>
      <w:r w:rsidR="00B2632B">
        <w:rPr>
          <w:rFonts w:ascii="Times New Roman" w:hAnsi="Times New Roman" w:cs="Times New Roman"/>
          <w:sz w:val="24"/>
          <w:szCs w:val="24"/>
        </w:rPr>
        <w:tab/>
      </w:r>
      <w:r w:rsidR="00B2632B">
        <w:rPr>
          <w:rFonts w:ascii="Times New Roman" w:hAnsi="Times New Roman" w:cs="Times New Roman"/>
          <w:sz w:val="24"/>
          <w:szCs w:val="24"/>
        </w:rPr>
        <w:tab/>
      </w:r>
      <w:r w:rsidR="00B263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Ө. Әбдиманов </w:t>
      </w:r>
    </w:p>
    <w:p w:rsidR="00B2632B" w:rsidRPr="003250CD" w:rsidRDefault="003250CD" w:rsidP="00B263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Әдістеме </w:t>
      </w:r>
      <w:r w:rsidR="00B2632B" w:rsidRPr="003250CD">
        <w:rPr>
          <w:rFonts w:ascii="Times New Roman" w:hAnsi="Times New Roman" w:cs="Times New Roman"/>
          <w:sz w:val="24"/>
          <w:szCs w:val="24"/>
          <w:lang w:val="kk-KZ"/>
        </w:rPr>
        <w:t>бюро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төрағасы</w:t>
      </w:r>
      <w:r w:rsidR="00B2632B" w:rsidRPr="003250C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3250C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3250C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3250C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3250CD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Ә. Әміров</w:t>
      </w:r>
    </w:p>
    <w:p w:rsidR="00B2632B" w:rsidRPr="003250CD" w:rsidRDefault="003250CD" w:rsidP="00B263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B2632B" w:rsidRPr="003250CD">
        <w:rPr>
          <w:rFonts w:ascii="Times New Roman" w:hAnsi="Times New Roman" w:cs="Times New Roman"/>
          <w:sz w:val="24"/>
          <w:szCs w:val="24"/>
          <w:lang w:val="kk-KZ"/>
        </w:rPr>
        <w:t>афедр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 меңгерушісі </w:t>
      </w:r>
      <w:r w:rsidR="00B2632B" w:rsidRPr="003250C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3250C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3250C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3250C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2632B" w:rsidRPr="003250CD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С. Ақымбек</w:t>
      </w:r>
    </w:p>
    <w:p w:rsidR="00B2632B" w:rsidRPr="003250CD" w:rsidRDefault="003250CD" w:rsidP="00B263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Дәріскер</w:t>
      </w:r>
      <w:r w:rsidR="00B2632B">
        <w:rPr>
          <w:rFonts w:ascii="Times New Roman" w:hAnsi="Times New Roman" w:cs="Times New Roman"/>
          <w:sz w:val="24"/>
          <w:szCs w:val="24"/>
        </w:rPr>
        <w:tab/>
      </w:r>
      <w:r w:rsidR="00B2632B">
        <w:rPr>
          <w:rFonts w:ascii="Times New Roman" w:hAnsi="Times New Roman" w:cs="Times New Roman"/>
          <w:sz w:val="24"/>
          <w:szCs w:val="24"/>
        </w:rPr>
        <w:tab/>
      </w:r>
      <w:r w:rsidR="00B2632B">
        <w:rPr>
          <w:rFonts w:ascii="Times New Roman" w:hAnsi="Times New Roman" w:cs="Times New Roman"/>
          <w:sz w:val="24"/>
          <w:szCs w:val="24"/>
        </w:rPr>
        <w:tab/>
      </w:r>
      <w:r w:rsidR="00B2632B">
        <w:rPr>
          <w:rFonts w:ascii="Times New Roman" w:hAnsi="Times New Roman" w:cs="Times New Roman"/>
          <w:sz w:val="24"/>
          <w:szCs w:val="24"/>
        </w:rPr>
        <w:tab/>
      </w:r>
      <w:r w:rsidR="00B2632B">
        <w:rPr>
          <w:rFonts w:ascii="Times New Roman" w:hAnsi="Times New Roman" w:cs="Times New Roman"/>
          <w:sz w:val="24"/>
          <w:szCs w:val="24"/>
        </w:rPr>
        <w:tab/>
      </w:r>
      <w:r w:rsidR="00B2632B">
        <w:rPr>
          <w:rFonts w:ascii="Times New Roman" w:hAnsi="Times New Roman" w:cs="Times New Roman"/>
          <w:sz w:val="24"/>
          <w:szCs w:val="24"/>
        </w:rPr>
        <w:tab/>
      </w:r>
      <w:r w:rsidR="00B263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А. Салқынбай</w:t>
      </w:r>
    </w:p>
    <w:p w:rsidR="00B2632B" w:rsidRDefault="00B2632B"/>
    <w:sectPr w:rsidR="00B26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62395"/>
    <w:multiLevelType w:val="hybridMultilevel"/>
    <w:tmpl w:val="5C300710"/>
    <w:lvl w:ilvl="0" w:tplc="62D4D0B6">
      <w:start w:val="5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">
    <w:nsid w:val="16D35F12"/>
    <w:multiLevelType w:val="hybridMultilevel"/>
    <w:tmpl w:val="0AFA62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EA2C01"/>
    <w:multiLevelType w:val="hybridMultilevel"/>
    <w:tmpl w:val="9BE4FD50"/>
    <w:lvl w:ilvl="0" w:tplc="957071E0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5732C9"/>
    <w:multiLevelType w:val="hybridMultilevel"/>
    <w:tmpl w:val="9F282E2A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7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5E4052B"/>
    <w:multiLevelType w:val="hybridMultilevel"/>
    <w:tmpl w:val="CFCEA2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488"/>
    <w:rsid w:val="003250CD"/>
    <w:rsid w:val="003B06CB"/>
    <w:rsid w:val="00535BD1"/>
    <w:rsid w:val="00630C24"/>
    <w:rsid w:val="00740098"/>
    <w:rsid w:val="007C18C6"/>
    <w:rsid w:val="008408B7"/>
    <w:rsid w:val="00B2632B"/>
    <w:rsid w:val="00B40067"/>
    <w:rsid w:val="00B674D3"/>
    <w:rsid w:val="00B73422"/>
    <w:rsid w:val="00CF0488"/>
    <w:rsid w:val="00CF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D9449-652F-4073-8D89-5A550D5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32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63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B2632B"/>
  </w:style>
  <w:style w:type="paragraph" w:styleId="a4">
    <w:name w:val="List Paragraph"/>
    <w:basedOn w:val="a"/>
    <w:uiPriority w:val="34"/>
    <w:qFormat/>
    <w:rsid w:val="00B26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Gauhar Meiram</dc:creator>
  <cp:keywords/>
  <dc:description/>
  <cp:lastModifiedBy>Анар Бекмырза</cp:lastModifiedBy>
  <cp:revision>5</cp:revision>
  <dcterms:created xsi:type="dcterms:W3CDTF">2016-06-30T18:26:00Z</dcterms:created>
  <dcterms:modified xsi:type="dcterms:W3CDTF">2016-06-30T19:57:00Z</dcterms:modified>
</cp:coreProperties>
</file>